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E61D6">
      <w:pPr>
        <w:spacing w:before="240" w:after="60" w:line="276" w:lineRule="auto"/>
        <w:ind w:firstLine="720"/>
        <w:jc w:val="center"/>
        <w:outlineLvl w:val="6"/>
        <w:rPr>
          <w:b/>
          <w:szCs w:val="24"/>
        </w:rPr>
      </w:pPr>
      <w:r>
        <w:rPr>
          <w:b/>
          <w:szCs w:val="24"/>
        </w:rPr>
        <w:t>ТЧУП « ТЕХНОТУРСЕРВИС»</w:t>
      </w:r>
    </w:p>
    <w:p w14:paraId="2F9C1A6C">
      <w:pPr>
        <w:jc w:val="center"/>
        <w:rPr>
          <w:b/>
          <w:szCs w:val="24"/>
        </w:rPr>
      </w:pPr>
      <w:r>
        <w:rPr>
          <w:b/>
          <w:szCs w:val="24"/>
        </w:rPr>
        <w:t>г.Минск проспект Партизанский 81 офис 509 Гостиница «Турист» ст. метро Партизанская</w:t>
      </w:r>
    </w:p>
    <w:p w14:paraId="12AE663F">
      <w:pPr>
        <w:jc w:val="center"/>
        <w:rPr>
          <w:b/>
          <w:szCs w:val="24"/>
        </w:rPr>
      </w:pPr>
    </w:p>
    <w:p w14:paraId="47953D87">
      <w:pPr>
        <w:jc w:val="center"/>
        <w:rPr>
          <w:b/>
          <w:sz w:val="18"/>
          <w:szCs w:val="18"/>
          <w:lang w:val="en-US"/>
        </w:rPr>
      </w:pPr>
      <w:r>
        <w:rPr>
          <w:b/>
          <w:sz w:val="18"/>
          <w:szCs w:val="18"/>
        </w:rPr>
        <w:t>Тел</w:t>
      </w:r>
      <w:r>
        <w:rPr>
          <w:b/>
          <w:sz w:val="18"/>
          <w:szCs w:val="18"/>
          <w:lang w:val="en-US"/>
        </w:rPr>
        <w:t xml:space="preserve">. +37517 3-47-01-91, +37529 6566662 WhatsApp Viber Telegram , +37529 2339535 </w:t>
      </w:r>
      <w:r>
        <w:rPr>
          <w:b/>
          <w:sz w:val="18"/>
          <w:szCs w:val="18"/>
        </w:rPr>
        <w:t>мтс</w:t>
      </w:r>
      <w:r>
        <w:rPr>
          <w:b/>
          <w:sz w:val="18"/>
          <w:szCs w:val="18"/>
          <w:lang w:val="en-US"/>
        </w:rPr>
        <w:t xml:space="preserve"> +375255097769 </w:t>
      </w:r>
      <w:r>
        <w:rPr>
          <w:b/>
          <w:sz w:val="18"/>
          <w:szCs w:val="18"/>
        </w:rPr>
        <w:t>лайф</w:t>
      </w:r>
      <w:r>
        <w:rPr>
          <w:b/>
          <w:sz w:val="18"/>
          <w:szCs w:val="18"/>
          <w:lang w:val="en-US"/>
        </w:rPr>
        <w:t xml:space="preserve">,  </w:t>
      </w:r>
      <w:r>
        <w:rPr>
          <w:b/>
          <w:sz w:val="18"/>
          <w:szCs w:val="18"/>
        </w:rPr>
        <w:t>е</w:t>
      </w:r>
      <w:r>
        <w:rPr>
          <w:b/>
          <w:sz w:val="18"/>
          <w:szCs w:val="18"/>
          <w:lang w:val="en-US"/>
        </w:rPr>
        <w:t>-mail:tts2000@list.ru</w:t>
      </w:r>
    </w:p>
    <w:p w14:paraId="550A8D34">
      <w:pPr>
        <w:bidi w:val="0"/>
        <w:jc w:val="center"/>
        <w:rPr>
          <w:rFonts w:hint="default"/>
          <w:b/>
          <w:bCs/>
          <w:sz w:val="32"/>
          <w:szCs w:val="22"/>
          <w:lang w:val="ru-RU"/>
        </w:rPr>
      </w:pPr>
      <w:r>
        <w:rPr>
          <w:b/>
          <w:bCs/>
          <w:sz w:val="32"/>
          <w:szCs w:val="22"/>
        </w:rPr>
        <w:t xml:space="preserve">Санкт-Петербург - Выборг </w:t>
      </w:r>
      <w:r>
        <w:rPr>
          <w:rFonts w:hint="default"/>
          <w:b/>
          <w:bCs/>
          <w:sz w:val="32"/>
          <w:szCs w:val="22"/>
          <w:lang w:val="ru-RU"/>
        </w:rPr>
        <w:t xml:space="preserve"> </w:t>
      </w:r>
    </w:p>
    <w:p w14:paraId="32708525">
      <w:pPr>
        <w:bidi w:val="0"/>
        <w:jc w:val="center"/>
        <w:rPr>
          <w:rFonts w:hint="default"/>
          <w:sz w:val="18"/>
          <w:szCs w:val="18"/>
          <w:lang w:val="ru-RU"/>
        </w:rPr>
      </w:pPr>
      <w:r>
        <w:rPr>
          <w:rFonts w:hint="default"/>
          <w:sz w:val="28"/>
          <w:szCs w:val="28"/>
          <w:lang w:val="ru-RU"/>
        </w:rPr>
        <w:t>Даты выезда:</w:t>
      </w:r>
      <w:r>
        <w:rPr>
          <w:rFonts w:hint="default"/>
          <w:sz w:val="18"/>
          <w:szCs w:val="18"/>
          <w:lang w:val="ru-RU"/>
        </w:rPr>
        <w:t>30.04.,14.05.,04.06.,11.06.,18.06.,25.06.,02.07.,09.07.,16.07.,23.07.,30.07.,06.08.,13.08.,20.08.,10.09.,17.09.,24.09.2026</w:t>
      </w:r>
    </w:p>
    <w:p w14:paraId="4F3E0074">
      <w:pPr>
        <w:bidi w:val="0"/>
        <w:jc w:val="center"/>
        <w:rPr>
          <w:rStyle w:val="50"/>
          <w:rFonts w:hint="default"/>
          <w:sz w:val="20"/>
          <w:szCs w:val="15"/>
          <w:lang w:val="ru-RU"/>
        </w:rPr>
      </w:pPr>
      <w:r>
        <w:rPr>
          <w:rFonts w:hint="default"/>
          <w:sz w:val="18"/>
          <w:szCs w:val="18"/>
          <w:lang w:val="ru-RU"/>
        </w:rPr>
        <w:t xml:space="preserve">Стоимость тура: </w:t>
      </w:r>
      <w:r>
        <w:rPr>
          <w:rStyle w:val="50"/>
          <w:sz w:val="20"/>
          <w:szCs w:val="15"/>
        </w:rPr>
        <w:t>115$ + 200руб.</w:t>
      </w:r>
    </w:p>
    <w:tbl>
      <w:tblPr>
        <w:tblStyle w:val="8"/>
        <w:tblW w:w="1119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0347"/>
      </w:tblGrid>
      <w:tr w14:paraId="1ACE8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AE26B">
            <w:pPr>
              <w:jc w:val="center"/>
              <w:rPr>
                <w:sz w:val="10"/>
                <w:szCs w:val="1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  </w:t>
            </w:r>
            <w:r>
              <w:rPr>
                <w:b/>
                <w:sz w:val="10"/>
                <w:szCs w:val="10"/>
              </w:rPr>
              <w:t>1 день</w:t>
            </w:r>
          </w:p>
        </w:tc>
        <w:tc>
          <w:tcPr>
            <w:tcW w:w="10347" w:type="dxa"/>
            <w:noWrap w:val="0"/>
            <w:vAlign w:val="top"/>
          </w:tcPr>
          <w:p w14:paraId="75CE9B4D">
            <w:pPr>
              <w:spacing w:line="240" w:lineRule="atLeast"/>
              <w:jc w:val="both"/>
              <w:rPr>
                <w:rFonts w:hint="default"/>
                <w:sz w:val="10"/>
                <w:szCs w:val="10"/>
                <w:u w:val="single"/>
                <w:lang w:val="ru-RU"/>
              </w:rPr>
            </w:pPr>
            <w:r>
              <w:rPr>
                <w:rFonts w:hint="default"/>
                <w:sz w:val="10"/>
                <w:szCs w:val="10"/>
                <w:lang w:val="ru-RU"/>
              </w:rPr>
              <w:t xml:space="preserve"> </w:t>
            </w:r>
            <w:r>
              <w:rPr>
                <w:rStyle w:val="50"/>
                <w:b w:val="0"/>
                <w:bCs/>
                <w:sz w:val="20"/>
                <w:szCs w:val="15"/>
              </w:rPr>
              <w:t>Отправление из  Минска в 18:30.</w:t>
            </w:r>
          </w:p>
        </w:tc>
      </w:tr>
      <w:tr w14:paraId="29E35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520AF">
            <w:pPr>
              <w:pStyle w:val="15"/>
              <w:tabs>
                <w:tab w:val="left" w:pos="708"/>
              </w:tabs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2 день</w:t>
            </w:r>
          </w:p>
        </w:tc>
        <w:tc>
          <w:tcPr>
            <w:tcW w:w="10347" w:type="dxa"/>
            <w:noWrap w:val="0"/>
            <w:vAlign w:val="top"/>
          </w:tcPr>
          <w:p w14:paraId="206DCB43">
            <w:pPr>
              <w:pStyle w:val="28"/>
              <w:keepNext w:val="0"/>
              <w:keepLines w:val="0"/>
              <w:widowControl/>
              <w:suppressLineNumbers w:val="0"/>
              <w:rPr>
                <w:sz w:val="15"/>
                <w:szCs w:val="10"/>
              </w:rPr>
            </w:pPr>
            <w:r>
              <w:rPr>
                <w:rFonts w:hint="default"/>
                <w:sz w:val="10"/>
                <w:szCs w:val="10"/>
                <w:lang w:val="ru-RU"/>
              </w:rPr>
              <w:t xml:space="preserve"> </w:t>
            </w:r>
            <w:r>
              <w:rPr>
                <w:sz w:val="15"/>
                <w:szCs w:val="10"/>
              </w:rPr>
              <w:t>Прибытие в Санкт – Петербург. Завтрак. Обзорная экскурсия «Блистательный Петербург». У каждого есть свое ожидание Петербурга. Это может быть классический взгляд на  город, отражающий суть Европы, но не лишенный интересных историй и легенд. Или желание увидеть "самый умышленный город", наполненный мистикой. Все это мы объединим любуясь городом, где каждая страница истории это яркие истории великих князей, и их тайных и явных увлечений. Императоров вершивших судьбами и ставших заложниками ситуации. Гениальных артистов и гениев коммерции. Мы полюбуемся главной магистралью Петербурга и ансамблями площадей. Это рассказ от гениального плана до наших дней. Узнаем, какая из них стала прибежищем муз, а почитав автографы в «Бродячей собаке», рискнем внести свою строку в «Свиную книгу». Узнаем, почему одна из самых атмосферных улиц получила название «Бриллиантовая» и где на маскарадах блеск драгоценностей был так обманчив.</w:t>
            </w:r>
          </w:p>
          <w:p w14:paraId="42E92226">
            <w:pPr>
              <w:pStyle w:val="28"/>
              <w:keepNext w:val="0"/>
              <w:keepLines w:val="0"/>
              <w:widowControl/>
              <w:suppressLineNumbers w:val="0"/>
              <w:rPr>
                <w:sz w:val="15"/>
                <w:szCs w:val="10"/>
              </w:rPr>
            </w:pPr>
            <w:r>
              <w:rPr>
                <w:sz w:val="15"/>
                <w:szCs w:val="10"/>
              </w:rPr>
              <w:t>В ходе нашей экскурсии посетим один из крупнейших храмов Санкт – Петербурга Казанский кафедральный собор. Он известен своей уникальной архитектурой и историей,  благодаря чему пользуется популярностью среди туристов и жителей города.</w:t>
            </w:r>
          </w:p>
          <w:p w14:paraId="31B5A94E">
            <w:pPr>
              <w:pStyle w:val="28"/>
              <w:keepNext w:val="0"/>
              <w:keepLines w:val="0"/>
              <w:widowControl/>
              <w:suppressLineNumbers w:val="0"/>
              <w:rPr>
                <w:sz w:val="15"/>
                <w:szCs w:val="10"/>
              </w:rPr>
            </w:pPr>
            <w:r>
              <w:rPr>
                <w:sz w:val="15"/>
                <w:szCs w:val="10"/>
              </w:rPr>
              <w:t>Экскурсия по территории Петропавловской крепости (ВКЛЮЧЕНО). Во время экскурсии вы познакомитесь с уникальным комплексом фортификационных сооружений,  Петропавловским собором, являющимся местом захоронения всех российских императоров, удивительным памятником Петру I.</w:t>
            </w:r>
          </w:p>
          <w:p w14:paraId="66FCB121">
            <w:pPr>
              <w:pStyle w:val="28"/>
              <w:keepNext w:val="0"/>
              <w:keepLines w:val="0"/>
              <w:widowControl/>
              <w:suppressLineNumbers w:val="0"/>
              <w:rPr>
                <w:sz w:val="15"/>
                <w:szCs w:val="10"/>
              </w:rPr>
            </w:pPr>
            <w:r>
              <w:rPr>
                <w:sz w:val="15"/>
                <w:szCs w:val="10"/>
              </w:rPr>
              <w:t>Приглашаем вас на увлекательную </w:t>
            </w:r>
            <w:r>
              <w:rPr>
                <w:rStyle w:val="11"/>
                <w:sz w:val="15"/>
                <w:szCs w:val="10"/>
              </w:rPr>
              <w:t> экскурсию по рекам и каналам Санкт-Петербурга!</w:t>
            </w:r>
            <w:r>
              <w:rPr>
                <w:sz w:val="15"/>
                <w:szCs w:val="10"/>
              </w:rPr>
              <w:t> (</w:t>
            </w:r>
            <w:r>
              <w:rPr>
                <w:rStyle w:val="11"/>
                <w:sz w:val="15"/>
                <w:szCs w:val="10"/>
              </w:rPr>
              <w:t>Доп.плата )</w:t>
            </w:r>
            <w:r>
              <w:rPr>
                <w:sz w:val="15"/>
                <w:szCs w:val="10"/>
              </w:rPr>
              <w:t>  Вам представится великолепная возможность познакомиться с историей города, увидеть его в необычном ракурсе - с воды, ощутить красоту и величие дворцов, гранитных набережных и мостов "Северной Венеции", пройти под сводами Зимней канавки.</w:t>
            </w:r>
            <w:r>
              <w:rPr>
                <w:rFonts w:hint="default"/>
                <w:sz w:val="15"/>
                <w:szCs w:val="10"/>
                <w:lang w:val="ru-RU"/>
              </w:rPr>
              <w:t xml:space="preserve">  </w:t>
            </w:r>
            <w:r>
              <w:rPr>
                <w:sz w:val="15"/>
                <w:szCs w:val="10"/>
              </w:rPr>
              <w:t>Заселение в гостиницу.Свободное время.</w:t>
            </w:r>
            <w:r>
              <w:rPr>
                <w:rFonts w:hint="default"/>
                <w:sz w:val="15"/>
                <w:szCs w:val="10"/>
                <w:lang w:val="ru-RU"/>
              </w:rPr>
              <w:t xml:space="preserve"> </w:t>
            </w:r>
            <w:r>
              <w:rPr>
                <w:sz w:val="15"/>
                <w:szCs w:val="10"/>
              </w:rPr>
              <w:t>По желанию, за доп.плату:</w:t>
            </w:r>
          </w:p>
          <w:p w14:paraId="3A24C2EB">
            <w:pPr>
              <w:pStyle w:val="28"/>
              <w:keepNext w:val="0"/>
              <w:keepLines w:val="0"/>
              <w:widowControl/>
              <w:suppressLineNumbers w:val="0"/>
              <w:rPr>
                <w:rFonts w:hint="default"/>
                <w:b/>
                <w:sz w:val="10"/>
                <w:szCs w:val="10"/>
                <w:u w:val="single"/>
                <w:lang w:val="ru-RU"/>
              </w:rPr>
            </w:pPr>
            <w:r>
              <w:rPr>
                <w:rStyle w:val="11"/>
                <w:sz w:val="15"/>
                <w:szCs w:val="10"/>
              </w:rPr>
              <w:t>Ночная экскурсия «Мифы и легенды Санкт – Петербурга»</w:t>
            </w:r>
            <w:r>
              <w:rPr>
                <w:sz w:val="15"/>
                <w:szCs w:val="10"/>
              </w:rPr>
              <w:t> . Петербург – загадочный город, который хранит свои тайны уже более трех сотен лет. Сколько привидений</w:t>
            </w:r>
            <w:r>
              <w:rPr>
                <w:sz w:val="15"/>
                <w:szCs w:val="10"/>
              </w:rPr>
              <w:br w:type="textWrapping"/>
            </w:r>
            <w:r>
              <w:rPr>
                <w:sz w:val="15"/>
                <w:szCs w:val="10"/>
              </w:rPr>
              <w:t>живет в Михайловском замке, какие тайны хранят египетские сфинксы на набережной Невы и где загадать желание, чтобы оно «наверняка» исполнилось? В завершении нашей  экскурсии вы так же увидите разведение мостов – визитную карточку города.</w:t>
            </w:r>
          </w:p>
        </w:tc>
      </w:tr>
      <w:tr w14:paraId="794EF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E1C92">
            <w:pPr>
              <w:pStyle w:val="15"/>
              <w:tabs>
                <w:tab w:val="left" w:pos="708"/>
              </w:tabs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3 день</w:t>
            </w:r>
          </w:p>
        </w:tc>
        <w:tc>
          <w:tcPr>
            <w:tcW w:w="10347" w:type="dxa"/>
            <w:noWrap w:val="0"/>
            <w:vAlign w:val="top"/>
          </w:tcPr>
          <w:p w14:paraId="01EB1C97">
            <w:pPr>
              <w:pStyle w:val="28"/>
              <w:keepNext w:val="0"/>
              <w:keepLines w:val="0"/>
              <w:widowControl/>
              <w:suppressLineNumbers w:val="0"/>
              <w:rPr>
                <w:sz w:val="15"/>
                <w:szCs w:val="10"/>
              </w:rPr>
            </w:pPr>
            <w:r>
              <w:rPr>
                <w:sz w:val="15"/>
                <w:szCs w:val="10"/>
              </w:rPr>
              <w:t>Завтрак. 7.00 выезд. Свободное время.</w:t>
            </w:r>
          </w:p>
          <w:p w14:paraId="7BBE50FA">
            <w:pPr>
              <w:pStyle w:val="28"/>
              <w:keepNext w:val="0"/>
              <w:keepLines w:val="0"/>
              <w:widowControl/>
              <w:suppressLineNumbers w:val="0"/>
              <w:rPr>
                <w:sz w:val="15"/>
                <w:szCs w:val="10"/>
              </w:rPr>
            </w:pPr>
            <w:r>
              <w:rPr>
                <w:sz w:val="15"/>
                <w:szCs w:val="10"/>
              </w:rPr>
              <w:t>Дополнительно: Загородная автобусная экскурсия в Выборг - старинный город-крепость, который расположен на западе Карельского перешейка и является одним из самых красивых мест Ленинградской области. Его неспроста называют самым нерусским городом России. Дело в том, что на протяжении своей длительной истории Выборг поочередно принадлежал Финляндии, Швеции и России. На сегодняшний день историческая часть города является уникальным памятником средневековой каменной архитектуры, которую мы предлагаем Вам посетить. Во время экскурсии мы обязательно увидим главную достопримечательность и гордость Выборга – Выборгский замок.</w:t>
            </w:r>
          </w:p>
          <w:p w14:paraId="266E9E31">
            <w:pPr>
              <w:pStyle w:val="28"/>
              <w:keepNext w:val="0"/>
              <w:keepLines w:val="0"/>
              <w:widowControl/>
              <w:suppressLineNumbers w:val="0"/>
              <w:rPr>
                <w:sz w:val="15"/>
                <w:szCs w:val="10"/>
              </w:rPr>
            </w:pPr>
            <w:r>
              <w:rPr>
                <w:sz w:val="15"/>
                <w:szCs w:val="10"/>
              </w:rPr>
              <w:t>Это единственная в России полностью сохранившаяся древняя крепость, настоящий памятник западной военной архитектуры.. Помимо этого, Вам предстоит прогуляться по уникальному парку «Монрепо» (входной билет доп.плата), попасть в настоящее царство поэзии и искусства. Парк «Монрепо» — это природный заповедник-музей, скальный парк, расположенный на берегу Выборгского залива, его также называют «жемчужиной Карельского перешейка». Это уникальной шанс побывать в Средневековой Европе, находясь при этом в сердце России, окунуться в средневековую атмосферу, походить по узким улочкам Старого города и несколько часов прожить в XVI веке.</w:t>
            </w:r>
          </w:p>
          <w:p w14:paraId="5CAAF9A8">
            <w:pPr>
              <w:pStyle w:val="28"/>
              <w:keepNext w:val="0"/>
              <w:keepLines w:val="0"/>
              <w:widowControl/>
              <w:suppressLineNumbers w:val="0"/>
              <w:rPr>
                <w:sz w:val="10"/>
                <w:szCs w:val="10"/>
              </w:rPr>
            </w:pPr>
            <w:r>
              <w:rPr>
                <w:sz w:val="15"/>
                <w:szCs w:val="10"/>
              </w:rPr>
              <w:t>Довольные и отдохнувшие мы отправляемся в гостиницу.</w:t>
            </w:r>
            <w:r>
              <w:rPr>
                <w:rFonts w:hint="default"/>
                <w:sz w:val="15"/>
                <w:szCs w:val="10"/>
                <w:lang w:val="ru-RU"/>
              </w:rPr>
              <w:t xml:space="preserve"> </w:t>
            </w:r>
            <w:r>
              <w:rPr>
                <w:sz w:val="15"/>
                <w:szCs w:val="10"/>
              </w:rPr>
              <w:t>Прибытие в Санкт-Петербург  вечером (в зависимости от дорожной ситуации).</w:t>
            </w:r>
          </w:p>
        </w:tc>
      </w:tr>
      <w:tr w14:paraId="5B3D1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741F8">
            <w:pPr>
              <w:pStyle w:val="15"/>
              <w:tabs>
                <w:tab w:val="left" w:pos="708"/>
              </w:tabs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4 день</w:t>
            </w:r>
          </w:p>
        </w:tc>
        <w:tc>
          <w:tcPr>
            <w:tcW w:w="10347" w:type="dxa"/>
            <w:noWrap w:val="0"/>
            <w:vAlign w:val="top"/>
          </w:tcPr>
          <w:p w14:paraId="5E2FC945">
            <w:pPr>
              <w:pStyle w:val="28"/>
              <w:keepNext w:val="0"/>
              <w:keepLines w:val="0"/>
              <w:widowControl/>
              <w:suppressLineNumbers w:val="0"/>
              <w:rPr>
                <w:sz w:val="15"/>
                <w:szCs w:val="10"/>
              </w:rPr>
            </w:pPr>
            <w:r>
              <w:rPr>
                <w:sz w:val="15"/>
                <w:szCs w:val="10"/>
              </w:rPr>
              <w:t>Завтрак. Выселение.</w:t>
            </w:r>
          </w:p>
          <w:p w14:paraId="4FBB646E">
            <w:pPr>
              <w:pStyle w:val="28"/>
              <w:keepNext w:val="0"/>
              <w:keepLines w:val="0"/>
              <w:widowControl/>
              <w:suppressLineNumbers w:val="0"/>
              <w:rPr>
                <w:sz w:val="15"/>
                <w:szCs w:val="10"/>
              </w:rPr>
            </w:pPr>
            <w:r>
              <w:rPr>
                <w:rStyle w:val="11"/>
                <w:sz w:val="15"/>
                <w:szCs w:val="10"/>
              </w:rPr>
              <w:t>Экскурсия «Дворы и парадные»</w:t>
            </w:r>
            <w:r>
              <w:rPr>
                <w:sz w:val="15"/>
                <w:szCs w:val="10"/>
              </w:rPr>
              <w:t xml:space="preserve"> (доп.плата). Во время экскурсии Вы посмотрите роскошные фасады интересных доходных домов и оценить их внутреннее убранство, представленное яркими витражами, лепниной и прочими объектами, которые вызывают восхищение.</w:t>
            </w:r>
          </w:p>
          <w:p w14:paraId="110DB606">
            <w:pPr>
              <w:pStyle w:val="28"/>
              <w:keepNext w:val="0"/>
              <w:keepLines w:val="0"/>
              <w:widowControl/>
              <w:suppressLineNumbers w:val="0"/>
              <w:rPr>
                <w:sz w:val="15"/>
                <w:szCs w:val="10"/>
              </w:rPr>
            </w:pPr>
            <w:r>
              <w:rPr>
                <w:rStyle w:val="11"/>
                <w:sz w:val="15"/>
                <w:szCs w:val="10"/>
              </w:rPr>
              <w:t>Посещение музея обороны и блокады Ленинграда</w:t>
            </w:r>
            <w:r>
              <w:rPr>
                <w:sz w:val="15"/>
                <w:szCs w:val="10"/>
              </w:rPr>
              <w:t xml:space="preserve"> – в самом крупном павильоне знаменитой киностудии "Ленфильм" мы посетим трехмерную панораму, которая позволит погрузиться в атмосферу военных лет и блокады Ленинграда. Мы посетим 12 комнат-эпизодов войны, услышим воспоминания очевидцев, узнаем о том, как снимали кино и запечатлевали историю блокадные кинооператоры, фотокорреспонденты, как жили и боролись в тяжелые для нашей страны военные годы. (восковые фигуры – радиогиды) – больше 10 залов.</w:t>
            </w:r>
          </w:p>
          <w:p w14:paraId="5AD39D8D">
            <w:pPr>
              <w:pStyle w:val="28"/>
              <w:keepNext w:val="0"/>
              <w:keepLines w:val="0"/>
              <w:widowControl/>
              <w:suppressLineNumbers w:val="0"/>
              <w:rPr>
                <w:sz w:val="15"/>
                <w:szCs w:val="10"/>
              </w:rPr>
            </w:pPr>
            <w:r>
              <w:rPr>
                <w:rStyle w:val="11"/>
                <w:sz w:val="15"/>
                <w:szCs w:val="10"/>
              </w:rPr>
              <w:t>Загородная автобусная экскурсия в Петергоф</w:t>
            </w:r>
            <w:r>
              <w:rPr>
                <w:sz w:val="15"/>
                <w:szCs w:val="10"/>
              </w:rPr>
              <w:t> с посещением </w:t>
            </w:r>
            <w:r>
              <w:rPr>
                <w:rStyle w:val="11"/>
                <w:sz w:val="15"/>
                <w:szCs w:val="10"/>
              </w:rPr>
              <w:t> Нижнего парка</w:t>
            </w:r>
            <w:r>
              <w:rPr>
                <w:sz w:val="15"/>
                <w:szCs w:val="10"/>
              </w:rPr>
              <w:t>. «Русский Версаль» формировался в течение трех столетий. Живописный дворцово-парковый комплекс называют Царством фонтанов. Более 150 фонтанов и водных каскадов украшают композицию парка. </w:t>
            </w:r>
          </w:p>
          <w:p w14:paraId="3E976509">
            <w:pPr>
              <w:pStyle w:val="28"/>
              <w:keepNext w:val="0"/>
              <w:keepLines w:val="0"/>
              <w:widowControl/>
              <w:suppressLineNumbers w:val="0"/>
              <w:rPr>
                <w:color w:val="222222"/>
                <w:sz w:val="10"/>
                <w:szCs w:val="10"/>
              </w:rPr>
            </w:pPr>
            <w:r>
              <w:rPr>
                <w:rStyle w:val="11"/>
                <w:sz w:val="15"/>
                <w:szCs w:val="10"/>
              </w:rPr>
              <w:t>Экскурсия в Кронштадт (В ПОДАРОК!!!)</w:t>
            </w:r>
            <w:r>
              <w:rPr>
                <w:sz w:val="15"/>
                <w:szCs w:val="10"/>
              </w:rPr>
              <w:t> – мы проследуем по южной части дамбы на остров Котлин. По пути гид расскажет историю возникновения фортов, расположенных на близлежащих островах, в числе которых форт «Александр», «Павел» и «Цитадель». Вас ожидает  экскурсия по Кронштадту, его главной достопримечательностью считается Якорная площадь с Морским собором, который вы сможете посетить.Посещение ТЦ.Отправление в Минск.</w:t>
            </w:r>
          </w:p>
        </w:tc>
      </w:tr>
      <w:tr w14:paraId="0EEBF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D7164">
            <w:pPr>
              <w:pStyle w:val="15"/>
              <w:tabs>
                <w:tab w:val="left" w:pos="708"/>
              </w:tabs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5 день</w:t>
            </w:r>
          </w:p>
        </w:tc>
        <w:tc>
          <w:tcPr>
            <w:tcW w:w="10347" w:type="dxa"/>
            <w:noWrap w:val="0"/>
            <w:vAlign w:val="top"/>
          </w:tcPr>
          <w:p w14:paraId="3471AF18">
            <w:pPr>
              <w:spacing w:line="240" w:lineRule="atLeast"/>
              <w:jc w:val="both"/>
              <w:rPr>
                <w:b/>
                <w:sz w:val="10"/>
                <w:szCs w:val="10"/>
              </w:rPr>
            </w:pPr>
            <w:r>
              <w:rPr>
                <w:sz w:val="18"/>
                <w:szCs w:val="18"/>
              </w:rPr>
              <w:t>Прибытие в Минск рано утром</w:t>
            </w:r>
            <w:r>
              <w:rPr>
                <w:sz w:val="10"/>
                <w:szCs w:val="10"/>
              </w:rPr>
              <w:t>.</w:t>
            </w:r>
          </w:p>
        </w:tc>
      </w:tr>
    </w:tbl>
    <w:p w14:paraId="45BED696">
      <w:pPr>
        <w:pStyle w:val="28"/>
        <w:keepNext w:val="0"/>
        <w:keepLines w:val="0"/>
        <w:widowControl/>
        <w:suppressLineNumbers w:val="0"/>
        <w:rPr>
          <w:sz w:val="13"/>
          <w:szCs w:val="8"/>
        </w:rPr>
      </w:pPr>
      <w:r>
        <w:rPr>
          <w:rStyle w:val="11"/>
          <w:sz w:val="15"/>
          <w:szCs w:val="15"/>
        </w:rPr>
        <w:t>В стоимость тура входит:</w:t>
      </w:r>
      <w:r>
        <w:rPr>
          <w:sz w:val="13"/>
          <w:szCs w:val="8"/>
        </w:rPr>
        <w:t>Проезд;Услуги сопровождающего группы;Экскурсия по территории Петропавловской крепости;Обзорная экскурсия по  Петербургу;Посещение Казанского собора;Проживание: 2 ночи в отеле;Питание: 2 завтрака;Экскурсия в Кронштадт.</w:t>
      </w:r>
    </w:p>
    <w:p w14:paraId="574D7400">
      <w:pPr>
        <w:pStyle w:val="28"/>
        <w:keepNext w:val="0"/>
        <w:keepLines w:val="0"/>
        <w:widowControl/>
        <w:suppressLineNumbers w:val="0"/>
        <w:rPr>
          <w:sz w:val="13"/>
          <w:szCs w:val="8"/>
        </w:rPr>
      </w:pPr>
      <w:r>
        <w:rPr>
          <w:rStyle w:val="11"/>
          <w:sz w:val="15"/>
          <w:szCs w:val="15"/>
        </w:rPr>
        <w:t>Не включено в стоимость:</w:t>
      </w:r>
      <w:bookmarkStart w:id="0" w:name="_GoBack"/>
      <w:r>
        <w:rPr>
          <w:sz w:val="13"/>
          <w:szCs w:val="8"/>
        </w:rPr>
        <w:t>Медицинская страховка (по желанию);По желанию, выбор места в автобусе – 20 руб;Обед в Выборге ~ 850рос.руб.;Экскурсия в Выборг – 35$;</w:t>
      </w:r>
    </w:p>
    <w:p w14:paraId="39C9C46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13"/>
          <w:szCs w:val="8"/>
        </w:rPr>
      </w:pPr>
      <w:r>
        <w:rPr>
          <w:sz w:val="13"/>
          <w:szCs w:val="8"/>
        </w:rPr>
        <w:t>Входной билет в парк Монрепо  - 400рос.руб. - взрослый, детский -200рос.руб;</w:t>
      </w:r>
    </w:p>
    <w:p w14:paraId="6EC7EF8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13"/>
          <w:szCs w:val="8"/>
        </w:rPr>
      </w:pPr>
      <w:r>
        <w:rPr>
          <w:sz w:val="13"/>
          <w:szCs w:val="8"/>
        </w:rPr>
        <w:t>Завтрак по прибытию - 650 рос.руб;</w:t>
      </w:r>
    </w:p>
    <w:p w14:paraId="104DBF9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13"/>
          <w:szCs w:val="8"/>
        </w:rPr>
      </w:pPr>
      <w:r>
        <w:rPr>
          <w:sz w:val="13"/>
          <w:szCs w:val="8"/>
        </w:rPr>
        <w:t>По желанию, экскурсия по «Мифы и легенды Санкт - Петербурга» 1800рос.руб. – взрослый, 1500рос.руб. – детский;</w:t>
      </w:r>
    </w:p>
    <w:p w14:paraId="6504A45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13"/>
          <w:szCs w:val="8"/>
        </w:rPr>
      </w:pPr>
      <w:r>
        <w:rPr>
          <w:sz w:val="13"/>
          <w:szCs w:val="8"/>
        </w:rPr>
        <w:t>По желанию, входной музей обороны и блокады Ленинграда - 900рос.руб;</w:t>
      </w:r>
    </w:p>
    <w:p w14:paraId="145D18B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13"/>
          <w:szCs w:val="8"/>
        </w:rPr>
      </w:pPr>
      <w:r>
        <w:rPr>
          <w:sz w:val="13"/>
          <w:szCs w:val="8"/>
        </w:rPr>
        <w:t>По желанию, "Дворы и парадные" - 2000рос.руб;</w:t>
      </w:r>
    </w:p>
    <w:p w14:paraId="6CA3FA9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13"/>
          <w:szCs w:val="8"/>
        </w:rPr>
      </w:pPr>
      <w:r>
        <w:rPr>
          <w:sz w:val="13"/>
          <w:szCs w:val="8"/>
        </w:rPr>
        <w:t>Трансфер в Петергоф с путевой экскурсией и с входным билетом в Петергоф - 1200рос.руб, дет. - 800рос.руб;</w:t>
      </w:r>
    </w:p>
    <w:p w14:paraId="3201DAE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13"/>
          <w:szCs w:val="8"/>
        </w:rPr>
      </w:pPr>
      <w:r>
        <w:rPr>
          <w:sz w:val="13"/>
          <w:szCs w:val="8"/>
        </w:rPr>
        <w:t>По желанию, экскурсия по рекам и каналам Санкт-Петербурга - 1300рос.руб. взрослый, 1000рос.руб.- детский;</w:t>
      </w:r>
    </w:p>
    <w:p w14:paraId="6342D88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13"/>
          <w:szCs w:val="8"/>
        </w:rPr>
      </w:pPr>
      <w:r>
        <w:rPr>
          <w:sz w:val="13"/>
          <w:szCs w:val="8"/>
        </w:rPr>
        <w:t>Одноместное размещение за 1 ночь - 30$.</w:t>
      </w:r>
    </w:p>
    <w:bookmarkEnd w:id="0"/>
    <w:p w14:paraId="325AAB4D">
      <w:pPr>
        <w:rPr>
          <w:rFonts w:hint="default"/>
          <w:sz w:val="15"/>
          <w:szCs w:val="15"/>
          <w:lang w:val="ru-RU"/>
        </w:rPr>
      </w:pPr>
    </w:p>
    <w:sectPr>
      <w:pgSz w:w="11906" w:h="16838"/>
      <w:pgMar w:top="0" w:right="566" w:bottom="0" w:left="720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XO Thames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Comic Sans MS">
    <w:panose1 w:val="030F0702030302020204"/>
    <w:charset w:val="CC"/>
    <w:family w:val="script"/>
    <w:pitch w:val="default"/>
    <w:sig w:usb0="00000287" w:usb1="00000013" w:usb2="00000000" w:usb3="00000000" w:csb0="200000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256B90"/>
    <w:multiLevelType w:val="multilevel"/>
    <w:tmpl w:val="04256B9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0B7"/>
    <w:rsid w:val="000D00CD"/>
    <w:rsid w:val="000F06BC"/>
    <w:rsid w:val="001330B7"/>
    <w:rsid w:val="001A43DF"/>
    <w:rsid w:val="002423C3"/>
    <w:rsid w:val="002A5B23"/>
    <w:rsid w:val="003120C1"/>
    <w:rsid w:val="00373917"/>
    <w:rsid w:val="00597715"/>
    <w:rsid w:val="006230FF"/>
    <w:rsid w:val="008F5CE6"/>
    <w:rsid w:val="00A3303B"/>
    <w:rsid w:val="00A452C1"/>
    <w:rsid w:val="00A45A68"/>
    <w:rsid w:val="00A94B93"/>
    <w:rsid w:val="00B751D5"/>
    <w:rsid w:val="00D23934"/>
    <w:rsid w:val="00DB1E2F"/>
    <w:rsid w:val="00E01E9A"/>
    <w:rsid w:val="00E642CE"/>
    <w:rsid w:val="00E766D8"/>
    <w:rsid w:val="00ED0712"/>
    <w:rsid w:val="00F172BD"/>
    <w:rsid w:val="00F40B63"/>
    <w:rsid w:val="00F57479"/>
    <w:rsid w:val="00F71FF6"/>
    <w:rsid w:val="19952290"/>
    <w:rsid w:val="2AB770A3"/>
    <w:rsid w:val="3A0800F4"/>
    <w:rsid w:val="46465DB8"/>
    <w:rsid w:val="7F71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basedOn w:val="1"/>
    <w:next w:val="1"/>
    <w:link w:val="50"/>
    <w:qFormat/>
    <w:uiPriority w:val="9"/>
    <w:pPr>
      <w:keepNext/>
      <w:jc w:val="center"/>
      <w:outlineLvl w:val="0"/>
    </w:pPr>
    <w:rPr>
      <w:b/>
    </w:rPr>
  </w:style>
  <w:style w:type="paragraph" w:styleId="3">
    <w:name w:val="heading 2"/>
    <w:basedOn w:val="1"/>
    <w:next w:val="1"/>
    <w:link w:val="78"/>
    <w:qFormat/>
    <w:uiPriority w:val="9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4">
    <w:name w:val="heading 3"/>
    <w:basedOn w:val="1"/>
    <w:next w:val="1"/>
    <w:link w:val="39"/>
    <w:qFormat/>
    <w:uiPriority w:val="9"/>
    <w:pPr>
      <w:keepNext/>
      <w:spacing w:before="240" w:after="60"/>
      <w:outlineLvl w:val="2"/>
    </w:pPr>
    <w:rPr>
      <w:rFonts w:ascii="Calibri Light" w:hAnsi="Calibri Light"/>
      <w:b/>
      <w:sz w:val="26"/>
    </w:rPr>
  </w:style>
  <w:style w:type="paragraph" w:styleId="5">
    <w:name w:val="heading 4"/>
    <w:basedOn w:val="1"/>
    <w:next w:val="1"/>
    <w:link w:val="77"/>
    <w:qFormat/>
    <w:uiPriority w:val="9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6">
    <w:name w:val="heading 5"/>
    <w:next w:val="1"/>
    <w:link w:val="49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character" w:styleId="11">
    <w:name w:val="Strong"/>
    <w:link w:val="12"/>
    <w:qFormat/>
    <w:uiPriority w:val="0"/>
    <w:rPr>
      <w:b/>
    </w:rPr>
  </w:style>
  <w:style w:type="paragraph" w:customStyle="1" w:styleId="12">
    <w:name w:val="Строгий1"/>
    <w:link w:val="11"/>
    <w:qFormat/>
    <w:uiPriority w:val="0"/>
    <w:rPr>
      <w:rFonts w:ascii="Times New Roman" w:hAnsi="Times New Roman" w:eastAsia="Times New Roman" w:cs="Times New Roman"/>
      <w:b/>
      <w:color w:val="000000"/>
      <w:lang w:val="ru-RU" w:eastAsia="ru-RU" w:bidi="ar-SA"/>
    </w:rPr>
  </w:style>
  <w:style w:type="paragraph" w:styleId="13">
    <w:name w:val="Balloon Text"/>
    <w:basedOn w:val="1"/>
    <w:link w:val="43"/>
    <w:qFormat/>
    <w:uiPriority w:val="0"/>
    <w:rPr>
      <w:rFonts w:ascii="Tahoma" w:hAnsi="Tahoma"/>
      <w:sz w:val="16"/>
    </w:rPr>
  </w:style>
  <w:style w:type="paragraph" w:styleId="14">
    <w:name w:val="toc 8"/>
    <w:next w:val="1"/>
    <w:link w:val="65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header"/>
    <w:basedOn w:val="1"/>
    <w:link w:val="75"/>
    <w:qFormat/>
    <w:uiPriority w:val="0"/>
    <w:pPr>
      <w:tabs>
        <w:tab w:val="center" w:pos="4677"/>
        <w:tab w:val="right" w:pos="9355"/>
      </w:tabs>
    </w:pPr>
  </w:style>
  <w:style w:type="paragraph" w:styleId="16">
    <w:name w:val="toc 9"/>
    <w:next w:val="1"/>
    <w:link w:val="64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7"/>
    <w:next w:val="1"/>
    <w:link w:val="38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Body Text"/>
    <w:basedOn w:val="1"/>
    <w:link w:val="60"/>
    <w:qFormat/>
    <w:uiPriority w:val="0"/>
    <w:pPr>
      <w:jc w:val="both"/>
    </w:pPr>
    <w:rPr>
      <w:rFonts w:ascii="Bookman Old Style" w:hAnsi="Bookman Old Style"/>
    </w:rPr>
  </w:style>
  <w:style w:type="paragraph" w:styleId="19">
    <w:name w:val="toc 1"/>
    <w:next w:val="1"/>
    <w:link w:val="57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20">
    <w:name w:val="toc 6"/>
    <w:next w:val="1"/>
    <w:link w:val="37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oc 3"/>
    <w:next w:val="1"/>
    <w:link w:val="47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2">
    <w:name w:val="toc 2"/>
    <w:next w:val="1"/>
    <w:link w:val="33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3">
    <w:name w:val="toc 4"/>
    <w:next w:val="1"/>
    <w:link w:val="36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4">
    <w:name w:val="toc 5"/>
    <w:next w:val="1"/>
    <w:link w:val="68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5">
    <w:name w:val="Body Text Indent"/>
    <w:basedOn w:val="1"/>
    <w:link w:val="61"/>
    <w:qFormat/>
    <w:uiPriority w:val="0"/>
    <w:pPr>
      <w:spacing w:after="120"/>
      <w:ind w:left="283"/>
    </w:pPr>
  </w:style>
  <w:style w:type="paragraph" w:styleId="26">
    <w:name w:val="Title"/>
    <w:basedOn w:val="1"/>
    <w:link w:val="76"/>
    <w:qFormat/>
    <w:uiPriority w:val="10"/>
    <w:pPr>
      <w:jc w:val="center"/>
    </w:pPr>
    <w:rPr>
      <w:b/>
      <w:i/>
      <w:sz w:val="40"/>
      <w:u w:val="single"/>
    </w:rPr>
  </w:style>
  <w:style w:type="paragraph" w:styleId="27">
    <w:name w:val="footer"/>
    <w:basedOn w:val="1"/>
    <w:link w:val="40"/>
    <w:qFormat/>
    <w:uiPriority w:val="0"/>
    <w:pPr>
      <w:tabs>
        <w:tab w:val="center" w:pos="4677"/>
        <w:tab w:val="right" w:pos="9355"/>
      </w:tabs>
    </w:pPr>
  </w:style>
  <w:style w:type="paragraph" w:styleId="28">
    <w:name w:val="Normal (Web)"/>
    <w:basedOn w:val="1"/>
    <w:link w:val="46"/>
    <w:qFormat/>
    <w:uiPriority w:val="0"/>
    <w:pPr>
      <w:spacing w:beforeAutospacing="1" w:afterAutospacing="1"/>
    </w:pPr>
  </w:style>
  <w:style w:type="paragraph" w:styleId="29">
    <w:name w:val="Body Text 3"/>
    <w:basedOn w:val="1"/>
    <w:link w:val="71"/>
    <w:qFormat/>
    <w:uiPriority w:val="0"/>
    <w:rPr>
      <w:rFonts w:ascii="Comic Sans MS" w:hAnsi="Comic Sans MS"/>
      <w:b/>
      <w:sz w:val="22"/>
    </w:rPr>
  </w:style>
  <w:style w:type="paragraph" w:styleId="30">
    <w:name w:val="Subtitle"/>
    <w:next w:val="1"/>
    <w:link w:val="74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31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2">
    <w:name w:val="Обычный1"/>
    <w:qFormat/>
    <w:uiPriority w:val="0"/>
    <w:rPr>
      <w:sz w:val="24"/>
    </w:rPr>
  </w:style>
  <w:style w:type="character" w:customStyle="1" w:styleId="33">
    <w:name w:val="Оглавление 2 Знак"/>
    <w:link w:val="22"/>
    <w:qFormat/>
    <w:uiPriority w:val="0"/>
    <w:rPr>
      <w:rFonts w:ascii="XO Thames" w:hAnsi="XO Thames"/>
      <w:sz w:val="28"/>
    </w:rPr>
  </w:style>
  <w:style w:type="paragraph" w:customStyle="1" w:styleId="34">
    <w:name w:val="Абзац списка1"/>
    <w:basedOn w:val="1"/>
    <w:link w:val="35"/>
    <w:qFormat/>
    <w:uiPriority w:val="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35">
    <w:name w:val="Абзац списка11"/>
    <w:basedOn w:val="32"/>
    <w:link w:val="34"/>
    <w:qFormat/>
    <w:uiPriority w:val="0"/>
    <w:rPr>
      <w:rFonts w:ascii="Calibri" w:hAnsi="Calibri"/>
      <w:sz w:val="22"/>
    </w:rPr>
  </w:style>
  <w:style w:type="character" w:customStyle="1" w:styleId="36">
    <w:name w:val="Оглавление 4 Знак"/>
    <w:link w:val="23"/>
    <w:qFormat/>
    <w:uiPriority w:val="0"/>
    <w:rPr>
      <w:rFonts w:ascii="XO Thames" w:hAnsi="XO Thames"/>
      <w:sz w:val="28"/>
    </w:rPr>
  </w:style>
  <w:style w:type="character" w:customStyle="1" w:styleId="37">
    <w:name w:val="Оглавление 6 Знак"/>
    <w:link w:val="20"/>
    <w:qFormat/>
    <w:uiPriority w:val="0"/>
    <w:rPr>
      <w:rFonts w:ascii="XO Thames" w:hAnsi="XO Thames"/>
      <w:sz w:val="28"/>
    </w:rPr>
  </w:style>
  <w:style w:type="character" w:customStyle="1" w:styleId="38">
    <w:name w:val="Оглавление 7 Знак"/>
    <w:link w:val="17"/>
    <w:qFormat/>
    <w:uiPriority w:val="0"/>
    <w:rPr>
      <w:rFonts w:ascii="XO Thames" w:hAnsi="XO Thames"/>
      <w:sz w:val="28"/>
    </w:rPr>
  </w:style>
  <w:style w:type="character" w:customStyle="1" w:styleId="39">
    <w:name w:val="Заголовок 3 Знак"/>
    <w:basedOn w:val="32"/>
    <w:link w:val="4"/>
    <w:qFormat/>
    <w:uiPriority w:val="0"/>
    <w:rPr>
      <w:rFonts w:ascii="Calibri Light" w:hAnsi="Calibri Light"/>
      <w:b/>
      <w:sz w:val="26"/>
    </w:rPr>
  </w:style>
  <w:style w:type="character" w:customStyle="1" w:styleId="40">
    <w:name w:val="Нижний колонтитул Знак"/>
    <w:basedOn w:val="32"/>
    <w:link w:val="27"/>
    <w:qFormat/>
    <w:uiPriority w:val="0"/>
    <w:rPr>
      <w:sz w:val="24"/>
    </w:rPr>
  </w:style>
  <w:style w:type="paragraph" w:customStyle="1" w:styleId="41">
    <w:name w:val="apple-style-span"/>
    <w:link w:val="42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42">
    <w:name w:val="apple-style-span1"/>
    <w:link w:val="41"/>
    <w:qFormat/>
    <w:uiPriority w:val="0"/>
  </w:style>
  <w:style w:type="character" w:customStyle="1" w:styleId="43">
    <w:name w:val="Текст выноски Знак"/>
    <w:basedOn w:val="32"/>
    <w:link w:val="13"/>
    <w:qFormat/>
    <w:uiPriority w:val="0"/>
    <w:rPr>
      <w:rFonts w:ascii="Tahoma" w:hAnsi="Tahoma"/>
      <w:sz w:val="16"/>
    </w:rPr>
  </w:style>
  <w:style w:type="paragraph" w:customStyle="1" w:styleId="44">
    <w:name w:val="ConsPlusNonformat"/>
    <w:link w:val="45"/>
    <w:qFormat/>
    <w:uiPriority w:val="0"/>
    <w:rPr>
      <w:rFonts w:ascii="Courier New" w:hAnsi="Courier New" w:eastAsia="Times New Roman" w:cs="Times New Roman"/>
      <w:color w:val="000000"/>
      <w:lang w:val="ru-RU" w:eastAsia="ru-RU" w:bidi="ar-SA"/>
    </w:rPr>
  </w:style>
  <w:style w:type="character" w:customStyle="1" w:styleId="45">
    <w:name w:val="ConsPlusNonformat1"/>
    <w:link w:val="44"/>
    <w:qFormat/>
    <w:uiPriority w:val="0"/>
    <w:rPr>
      <w:rFonts w:ascii="Courier New" w:hAnsi="Courier New"/>
    </w:rPr>
  </w:style>
  <w:style w:type="character" w:customStyle="1" w:styleId="46">
    <w:name w:val="Обычный (Интернет) Знак"/>
    <w:basedOn w:val="32"/>
    <w:link w:val="28"/>
    <w:qFormat/>
    <w:uiPriority w:val="0"/>
    <w:rPr>
      <w:sz w:val="24"/>
    </w:rPr>
  </w:style>
  <w:style w:type="character" w:customStyle="1" w:styleId="47">
    <w:name w:val="Оглавление 3 Знак"/>
    <w:link w:val="21"/>
    <w:qFormat/>
    <w:uiPriority w:val="0"/>
    <w:rPr>
      <w:rFonts w:ascii="XO Thames" w:hAnsi="XO Thames"/>
      <w:sz w:val="28"/>
    </w:rPr>
  </w:style>
  <w:style w:type="paragraph" w:customStyle="1" w:styleId="48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49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50">
    <w:name w:val="Заголовок 1 Знак"/>
    <w:basedOn w:val="32"/>
    <w:link w:val="2"/>
    <w:qFormat/>
    <w:uiPriority w:val="0"/>
    <w:rPr>
      <w:b/>
      <w:sz w:val="24"/>
    </w:rPr>
  </w:style>
  <w:style w:type="paragraph" w:styleId="51">
    <w:name w:val="List Paragraph"/>
    <w:basedOn w:val="1"/>
    <w:link w:val="52"/>
    <w:qFormat/>
    <w:uiPriority w:val="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52">
    <w:name w:val="Абзац списка Знак"/>
    <w:basedOn w:val="32"/>
    <w:link w:val="51"/>
    <w:qFormat/>
    <w:uiPriority w:val="0"/>
    <w:rPr>
      <w:rFonts w:ascii="Calibri" w:hAnsi="Calibri"/>
      <w:sz w:val="22"/>
    </w:rPr>
  </w:style>
  <w:style w:type="paragraph" w:customStyle="1" w:styleId="53">
    <w:name w:val="Footnote"/>
    <w:link w:val="54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54">
    <w:name w:val="Footnote1"/>
    <w:link w:val="53"/>
    <w:qFormat/>
    <w:uiPriority w:val="0"/>
    <w:rPr>
      <w:rFonts w:ascii="XO Thames" w:hAnsi="XO Thames"/>
      <w:sz w:val="22"/>
    </w:rPr>
  </w:style>
  <w:style w:type="paragraph" w:customStyle="1" w:styleId="55">
    <w:name w:val="Body Text 22"/>
    <w:basedOn w:val="1"/>
    <w:link w:val="56"/>
    <w:qFormat/>
    <w:uiPriority w:val="0"/>
    <w:pPr>
      <w:tabs>
        <w:tab w:val="left" w:pos="8080"/>
      </w:tabs>
      <w:ind w:firstLine="867"/>
      <w:jc w:val="both"/>
    </w:pPr>
    <w:rPr>
      <w:rFonts w:ascii="Tahoma" w:hAnsi="Tahoma"/>
      <w:smallCaps/>
      <w:sz w:val="22"/>
    </w:rPr>
  </w:style>
  <w:style w:type="character" w:customStyle="1" w:styleId="56">
    <w:name w:val="Body Text 221"/>
    <w:basedOn w:val="32"/>
    <w:link w:val="55"/>
    <w:qFormat/>
    <w:uiPriority w:val="0"/>
    <w:rPr>
      <w:rFonts w:ascii="Tahoma" w:hAnsi="Tahoma"/>
      <w:smallCaps/>
      <w:sz w:val="22"/>
    </w:rPr>
  </w:style>
  <w:style w:type="character" w:customStyle="1" w:styleId="57">
    <w:name w:val="Оглавление 1 Знак"/>
    <w:link w:val="19"/>
    <w:qFormat/>
    <w:uiPriority w:val="0"/>
    <w:rPr>
      <w:rFonts w:ascii="XO Thames" w:hAnsi="XO Thames"/>
      <w:b/>
      <w:sz w:val="28"/>
    </w:rPr>
  </w:style>
  <w:style w:type="paragraph" w:customStyle="1" w:styleId="58">
    <w:name w:val="Header and Footer"/>
    <w:link w:val="59"/>
    <w:qFormat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59">
    <w:name w:val="Header and Footer1"/>
    <w:link w:val="58"/>
    <w:qFormat/>
    <w:uiPriority w:val="0"/>
    <w:rPr>
      <w:rFonts w:ascii="XO Thames" w:hAnsi="XO Thames"/>
      <w:sz w:val="20"/>
    </w:rPr>
  </w:style>
  <w:style w:type="character" w:customStyle="1" w:styleId="60">
    <w:name w:val="Основной текст Знак"/>
    <w:basedOn w:val="32"/>
    <w:link w:val="18"/>
    <w:qFormat/>
    <w:uiPriority w:val="0"/>
    <w:rPr>
      <w:rFonts w:ascii="Bookman Old Style" w:hAnsi="Bookman Old Style"/>
      <w:sz w:val="24"/>
    </w:rPr>
  </w:style>
  <w:style w:type="character" w:customStyle="1" w:styleId="61">
    <w:name w:val="Основной текст с отступом Знак"/>
    <w:basedOn w:val="32"/>
    <w:link w:val="25"/>
    <w:qFormat/>
    <w:uiPriority w:val="0"/>
    <w:rPr>
      <w:sz w:val="24"/>
    </w:rPr>
  </w:style>
  <w:style w:type="paragraph" w:customStyle="1" w:styleId="62">
    <w:name w:val="Без интервала1"/>
    <w:link w:val="63"/>
    <w:qFormat/>
    <w:uiPriority w:val="0"/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character" w:customStyle="1" w:styleId="63">
    <w:name w:val="Без интервала11"/>
    <w:link w:val="62"/>
    <w:qFormat/>
    <w:uiPriority w:val="0"/>
    <w:rPr>
      <w:rFonts w:ascii="Calibri" w:hAnsi="Calibri"/>
      <w:sz w:val="22"/>
    </w:rPr>
  </w:style>
  <w:style w:type="character" w:customStyle="1" w:styleId="64">
    <w:name w:val="Оглавление 9 Знак"/>
    <w:link w:val="16"/>
    <w:qFormat/>
    <w:uiPriority w:val="0"/>
    <w:rPr>
      <w:rFonts w:ascii="XO Thames" w:hAnsi="XO Thames"/>
      <w:sz w:val="28"/>
    </w:rPr>
  </w:style>
  <w:style w:type="character" w:customStyle="1" w:styleId="65">
    <w:name w:val="Оглавление 8 Знак"/>
    <w:link w:val="14"/>
    <w:qFormat/>
    <w:uiPriority w:val="0"/>
    <w:rPr>
      <w:rFonts w:ascii="XO Thames" w:hAnsi="XO Thames"/>
      <w:sz w:val="28"/>
    </w:rPr>
  </w:style>
  <w:style w:type="paragraph" w:styleId="66">
    <w:name w:val="No Spacing"/>
    <w:link w:val="67"/>
    <w:qFormat/>
    <w:uiPriority w:val="0"/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character" w:customStyle="1" w:styleId="67">
    <w:name w:val="Без интервала Знак"/>
    <w:link w:val="66"/>
    <w:qFormat/>
    <w:uiPriority w:val="0"/>
    <w:rPr>
      <w:rFonts w:ascii="Calibri" w:hAnsi="Calibri"/>
      <w:sz w:val="22"/>
    </w:rPr>
  </w:style>
  <w:style w:type="character" w:customStyle="1" w:styleId="68">
    <w:name w:val="Оглавление 5 Знак"/>
    <w:link w:val="24"/>
    <w:qFormat/>
    <w:uiPriority w:val="0"/>
    <w:rPr>
      <w:rFonts w:ascii="XO Thames" w:hAnsi="XO Thames"/>
      <w:sz w:val="28"/>
    </w:rPr>
  </w:style>
  <w:style w:type="paragraph" w:customStyle="1" w:styleId="69">
    <w:name w:val="SLO Normal"/>
    <w:link w:val="70"/>
    <w:qFormat/>
    <w:uiPriority w:val="0"/>
    <w:pPr>
      <w:spacing w:before="120" w:after="120"/>
      <w:jc w:val="both"/>
    </w:pPr>
    <w:rPr>
      <w:rFonts w:ascii="Times New Roman" w:hAnsi="Times New Roman" w:eastAsia="Times New Roman" w:cs="Times New Roman"/>
      <w:color w:val="000000"/>
      <w:sz w:val="22"/>
      <w:lang w:val="ru-RU" w:eastAsia="ru-RU" w:bidi="ar-SA"/>
    </w:rPr>
  </w:style>
  <w:style w:type="character" w:customStyle="1" w:styleId="70">
    <w:name w:val="SLO Normal1"/>
    <w:link w:val="69"/>
    <w:qFormat/>
    <w:uiPriority w:val="0"/>
    <w:rPr>
      <w:sz w:val="22"/>
    </w:rPr>
  </w:style>
  <w:style w:type="character" w:customStyle="1" w:styleId="71">
    <w:name w:val="Основной текст 3 Знак"/>
    <w:basedOn w:val="32"/>
    <w:link w:val="29"/>
    <w:qFormat/>
    <w:uiPriority w:val="0"/>
    <w:rPr>
      <w:rFonts w:ascii="Comic Sans MS" w:hAnsi="Comic Sans MS"/>
      <w:b/>
      <w:sz w:val="22"/>
    </w:rPr>
  </w:style>
  <w:style w:type="paragraph" w:customStyle="1" w:styleId="72">
    <w:name w:val="apple-tab-span"/>
    <w:link w:val="73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3">
    <w:name w:val="apple-tab-span1"/>
    <w:link w:val="72"/>
    <w:qFormat/>
    <w:uiPriority w:val="0"/>
  </w:style>
  <w:style w:type="character" w:customStyle="1" w:styleId="74">
    <w:name w:val="Подзаголовок Знак"/>
    <w:link w:val="30"/>
    <w:qFormat/>
    <w:uiPriority w:val="0"/>
    <w:rPr>
      <w:rFonts w:ascii="XO Thames" w:hAnsi="XO Thames"/>
      <w:i/>
      <w:sz w:val="24"/>
    </w:rPr>
  </w:style>
  <w:style w:type="character" w:customStyle="1" w:styleId="75">
    <w:name w:val="Верхний колонтитул Знак"/>
    <w:basedOn w:val="32"/>
    <w:link w:val="15"/>
    <w:qFormat/>
    <w:uiPriority w:val="0"/>
    <w:rPr>
      <w:sz w:val="24"/>
    </w:rPr>
  </w:style>
  <w:style w:type="character" w:customStyle="1" w:styleId="76">
    <w:name w:val="Заголовок Знак"/>
    <w:basedOn w:val="32"/>
    <w:link w:val="26"/>
    <w:qFormat/>
    <w:uiPriority w:val="0"/>
    <w:rPr>
      <w:b/>
      <w:i/>
      <w:sz w:val="40"/>
      <w:u w:val="single"/>
    </w:rPr>
  </w:style>
  <w:style w:type="character" w:customStyle="1" w:styleId="77">
    <w:name w:val="Заголовок 4 Знак"/>
    <w:basedOn w:val="32"/>
    <w:link w:val="5"/>
    <w:qFormat/>
    <w:uiPriority w:val="0"/>
    <w:rPr>
      <w:rFonts w:ascii="Calibri" w:hAnsi="Calibri"/>
      <w:b/>
      <w:sz w:val="28"/>
    </w:rPr>
  </w:style>
  <w:style w:type="character" w:customStyle="1" w:styleId="78">
    <w:name w:val="Заголовок 2 Знак"/>
    <w:basedOn w:val="32"/>
    <w:link w:val="3"/>
    <w:qFormat/>
    <w:uiPriority w:val="0"/>
    <w:rPr>
      <w:rFonts w:ascii="Calibri Light" w:hAnsi="Calibri Light"/>
      <w:b/>
      <w:i/>
      <w:sz w:val="28"/>
    </w:rPr>
  </w:style>
  <w:style w:type="character" w:customStyle="1" w:styleId="79">
    <w:name w:val="info-text"/>
    <w:basedOn w:val="7"/>
    <w:qFormat/>
    <w:uiPriority w:val="0"/>
  </w:style>
  <w:style w:type="paragraph" w:customStyle="1" w:styleId="80">
    <w:name w:val="_Style 36"/>
    <w:basedOn w:val="1"/>
    <w:next w:val="28"/>
    <w:unhideWhenUsed/>
    <w:uiPriority w:val="99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1173</Characters>
  <Lines>9</Lines>
  <Paragraphs>2</Paragraphs>
  <TotalTime>43</TotalTime>
  <ScaleCrop>false</ScaleCrop>
  <LinksUpToDate>false</LinksUpToDate>
  <CharactersWithSpaces>1376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2025-12-01T14:32:00Z</dcterms:created>
  <dc:creator>admin</dc:creator>
  <cp:lastModifiedBy>Антонина Трофимова</cp:lastModifiedBy>
  <cp:lastPrinted>2026-04-22T14:21:53Z</cp:lastPrinted>
  <dcterms:modified xsi:type="dcterms:W3CDTF">2026-04-22T14:40:10Z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89B9D8FAB9FE4C8594F9326DA73D6947_13</vt:lpwstr>
  </property>
</Properties>
</file>